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960" w:rsidRDefault="00867960"/>
    <w:p w:rsidR="00867960" w:rsidRPr="00867960" w:rsidRDefault="00867960" w:rsidP="00867960">
      <w:pPr>
        <w:pStyle w:val="a3"/>
        <w:shd w:val="clear" w:color="auto" w:fill="FFFFFF"/>
        <w:jc w:val="center"/>
        <w:rPr>
          <w:rFonts w:ascii="微软雅黑" w:eastAsia="微软雅黑" w:hAnsi="微软雅黑"/>
          <w:b/>
          <w:color w:val="121212"/>
          <w:sz w:val="40"/>
          <w:lang w:eastAsia="zh-Hans"/>
        </w:rPr>
      </w:pPr>
      <w:r w:rsidRPr="00867960">
        <w:rPr>
          <w:rFonts w:ascii="微软雅黑" w:eastAsia="微软雅黑" w:hAnsi="微软雅黑"/>
          <w:b/>
          <w:color w:val="121212"/>
          <w:sz w:val="40"/>
          <w:lang w:eastAsia="zh-Hans"/>
        </w:rPr>
        <w:t>财务岗位职责</w:t>
      </w:r>
    </w:p>
    <w:p w:rsidR="00867960" w:rsidRDefault="00867960" w:rsidP="00867960">
      <w:pPr>
        <w:pStyle w:val="a3"/>
        <w:shd w:val="clear" w:color="auto" w:fill="FFFFFF"/>
        <w:rPr>
          <w:rFonts w:ascii="微软雅黑" w:eastAsia="微软雅黑" w:hAnsi="微软雅黑"/>
          <w:color w:val="121212"/>
          <w:lang w:eastAsia="zh-Hans"/>
        </w:rPr>
      </w:pPr>
      <w:r>
        <w:rPr>
          <w:rFonts w:ascii="微软雅黑" w:eastAsia="微软雅黑" w:hAnsi="微软雅黑" w:hint="eastAsia"/>
          <w:color w:val="121212"/>
          <w:lang w:eastAsia="zh-Hans"/>
        </w:rPr>
        <w:t xml:space="preserve">一、 </w:t>
      </w:r>
      <w:r>
        <w:rPr>
          <w:rFonts w:ascii="微软雅黑" w:eastAsia="微软雅黑" w:hAnsi="微软雅黑" w:hint="eastAsia"/>
          <w:b/>
          <w:bCs/>
          <w:color w:val="121212"/>
          <w:lang w:eastAsia="zh-Hans"/>
        </w:rPr>
        <w:t>进行会计核算</w:t>
      </w:r>
      <w:r>
        <w:rPr>
          <w:rFonts w:ascii="微软雅黑" w:eastAsia="微软雅黑" w:hAnsi="微软雅黑" w:hint="eastAsia"/>
          <w:color w:val="121212"/>
          <w:lang w:eastAsia="zh-Hans"/>
        </w:rPr>
        <w:t>。</w:t>
      </w:r>
    </w:p>
    <w:p w:rsidR="00867960" w:rsidRDefault="00867960" w:rsidP="00867960">
      <w:pPr>
        <w:pStyle w:val="a3"/>
        <w:shd w:val="clear" w:color="auto" w:fill="FFFFFF"/>
        <w:rPr>
          <w:rFonts w:ascii="微软雅黑" w:eastAsia="微软雅黑" w:hAnsi="微软雅黑"/>
          <w:color w:val="121212"/>
          <w:lang w:eastAsia="zh-Hans"/>
        </w:rPr>
      </w:pPr>
      <w:r>
        <w:rPr>
          <w:rFonts w:ascii="微软雅黑" w:eastAsia="微软雅黑" w:hAnsi="微软雅黑" w:hint="eastAsia"/>
          <w:color w:val="121212"/>
          <w:lang w:eastAsia="zh-Hans"/>
        </w:rPr>
        <w:t>会计人员要以实际发生的经济业务为依据，记账、算账、报账，做到手续完备，内容真实，数字准确，账目清楚，日清月结，按期报账，如实反映财务状况，经营成果和财务收支情况。进行会计核算，及时地提供真实可靠的，能满足各方需要的会计信息，是会计人员最基本的职责。</w:t>
      </w:r>
    </w:p>
    <w:p w:rsidR="00867960" w:rsidRDefault="00867960" w:rsidP="00867960">
      <w:pPr>
        <w:pStyle w:val="a3"/>
        <w:shd w:val="clear" w:color="auto" w:fill="FFFFFF"/>
        <w:rPr>
          <w:rFonts w:ascii="微软雅黑" w:eastAsia="微软雅黑" w:hAnsi="微软雅黑"/>
          <w:b/>
          <w:bCs/>
          <w:color w:val="121212"/>
          <w:lang w:eastAsia="zh-Hans"/>
        </w:rPr>
      </w:pPr>
      <w:r>
        <w:rPr>
          <w:rFonts w:ascii="微软雅黑" w:eastAsia="微软雅黑" w:hAnsi="微软雅黑" w:hint="eastAsia"/>
          <w:color w:val="121212"/>
          <w:lang w:eastAsia="zh-Hans"/>
        </w:rPr>
        <w:t xml:space="preserve">二、 </w:t>
      </w:r>
      <w:r>
        <w:rPr>
          <w:rFonts w:ascii="微软雅黑" w:eastAsia="微软雅黑" w:hAnsi="微软雅黑" w:hint="eastAsia"/>
          <w:b/>
          <w:bCs/>
          <w:color w:val="121212"/>
          <w:lang w:eastAsia="zh-Hans"/>
        </w:rPr>
        <w:t>实行会计监督。</w:t>
      </w:r>
    </w:p>
    <w:p w:rsidR="00867960" w:rsidRDefault="00867960" w:rsidP="00867960">
      <w:pPr>
        <w:pStyle w:val="a3"/>
        <w:shd w:val="clear" w:color="auto" w:fill="FFFFFF"/>
        <w:rPr>
          <w:rFonts w:ascii="微软雅黑" w:eastAsia="微软雅黑" w:hAnsi="微软雅黑" w:hint="eastAsia"/>
          <w:color w:val="121212"/>
          <w:lang w:eastAsia="zh-Hans"/>
        </w:rPr>
      </w:pPr>
      <w:r>
        <w:rPr>
          <w:rFonts w:ascii="微软雅黑" w:eastAsia="微软雅黑" w:hAnsi="微软雅黑" w:hint="eastAsia"/>
          <w:color w:val="121212"/>
          <w:lang w:eastAsia="zh-Hans"/>
        </w:rPr>
        <w:t>各单位的会计机构、会计人员对本单位实行会计监督。会计人员对不真实、不合法的原始凭证，不予受理。对记载不准确不完整的原始凭证，予以退回，要求更正补充。发现账簿记录与实物、款项不符的时候，应当按照有关规定进行处理，无权自行处理的，应当立即向本单位领导人报告，请求查明原因，作出处理，对违反国家统一的财政制度、财务制度的收支，不予办理。</w:t>
      </w:r>
    </w:p>
    <w:p w:rsidR="00867960" w:rsidRDefault="00867960" w:rsidP="00867960">
      <w:pPr>
        <w:pStyle w:val="a3"/>
        <w:shd w:val="clear" w:color="auto" w:fill="FFFFFF"/>
        <w:rPr>
          <w:rFonts w:ascii="微软雅黑" w:eastAsia="微软雅黑" w:hAnsi="微软雅黑"/>
          <w:color w:val="121212"/>
          <w:lang w:eastAsia="zh-Hans"/>
        </w:rPr>
      </w:pPr>
      <w:r>
        <w:rPr>
          <w:rFonts w:ascii="微软雅黑" w:eastAsia="微软雅黑" w:hAnsi="微软雅黑" w:hint="eastAsia"/>
          <w:color w:val="121212"/>
          <w:lang w:eastAsia="zh-Hans"/>
        </w:rPr>
        <w:t xml:space="preserve">三、 </w:t>
      </w:r>
      <w:r>
        <w:rPr>
          <w:rFonts w:ascii="微软雅黑" w:eastAsia="微软雅黑" w:hAnsi="微软雅黑" w:hint="eastAsia"/>
          <w:b/>
          <w:bCs/>
          <w:color w:val="121212"/>
          <w:lang w:eastAsia="zh-Hans"/>
        </w:rPr>
        <w:t>进行财务核算，编制各种财务会计报表</w:t>
      </w:r>
      <w:r>
        <w:rPr>
          <w:rFonts w:ascii="微软雅黑" w:eastAsia="微软雅黑" w:hAnsi="微软雅黑" w:hint="eastAsia"/>
          <w:color w:val="121212"/>
          <w:lang w:eastAsia="zh-Hans"/>
        </w:rPr>
        <w:t>，</w:t>
      </w:r>
    </w:p>
    <w:p w:rsidR="00867960" w:rsidRDefault="00867960" w:rsidP="00867960">
      <w:pPr>
        <w:pStyle w:val="a3"/>
        <w:shd w:val="clear" w:color="auto" w:fill="FFFFFF"/>
        <w:rPr>
          <w:rFonts w:ascii="微软雅黑" w:eastAsia="微软雅黑" w:hAnsi="微软雅黑" w:hint="eastAsia"/>
          <w:color w:val="121212"/>
          <w:lang w:eastAsia="zh-Hans"/>
        </w:rPr>
      </w:pPr>
      <w:r>
        <w:rPr>
          <w:rFonts w:ascii="微软雅黑" w:eastAsia="微软雅黑" w:hAnsi="微软雅黑" w:hint="eastAsia"/>
          <w:color w:val="121212"/>
          <w:lang w:eastAsia="zh-Hans"/>
        </w:rPr>
        <w:t>组织公司日常会计核算工作，发现问题及时查实并向有关领导汇报。</w:t>
      </w:r>
    </w:p>
    <w:p w:rsidR="00867960" w:rsidRDefault="00867960" w:rsidP="00867960">
      <w:pPr>
        <w:pStyle w:val="a3"/>
        <w:shd w:val="clear" w:color="auto" w:fill="FFFFFF"/>
        <w:rPr>
          <w:rFonts w:ascii="微软雅黑" w:eastAsia="微软雅黑" w:hAnsi="微软雅黑" w:hint="eastAsia"/>
          <w:color w:val="121212"/>
          <w:lang w:eastAsia="zh-Hans"/>
        </w:rPr>
      </w:pPr>
      <w:r>
        <w:rPr>
          <w:rFonts w:ascii="微软雅黑" w:eastAsia="微软雅黑" w:hAnsi="微软雅黑" w:hint="eastAsia"/>
          <w:color w:val="121212"/>
          <w:lang w:eastAsia="zh-Hans"/>
        </w:rPr>
        <w:t>四、 认真执行会计制度，按时做好</w:t>
      </w:r>
      <w:r>
        <w:rPr>
          <w:rFonts w:ascii="微软雅黑" w:eastAsia="微软雅黑" w:hAnsi="微软雅黑" w:hint="eastAsia"/>
          <w:b/>
          <w:bCs/>
          <w:color w:val="121212"/>
          <w:lang w:eastAsia="zh-Hans"/>
        </w:rPr>
        <w:t>记账、算账、报账工作</w:t>
      </w:r>
      <w:r>
        <w:rPr>
          <w:rFonts w:ascii="微软雅黑" w:eastAsia="微软雅黑" w:hAnsi="微软雅黑" w:hint="eastAsia"/>
          <w:color w:val="121212"/>
          <w:lang w:eastAsia="zh-Hans"/>
        </w:rPr>
        <w:t>，如实全面地反映公司资金活动情况，做到手续完备，内容真实，数据准确，账目清楚，按期结报。</w:t>
      </w:r>
    </w:p>
    <w:p w:rsidR="00867960" w:rsidRDefault="00867960" w:rsidP="00867960">
      <w:pPr>
        <w:pStyle w:val="a3"/>
        <w:shd w:val="clear" w:color="auto" w:fill="FFFFFF"/>
        <w:rPr>
          <w:rFonts w:ascii="微软雅黑" w:eastAsia="微软雅黑" w:hAnsi="微软雅黑" w:hint="eastAsia"/>
          <w:color w:val="121212"/>
          <w:lang w:eastAsia="zh-Hans"/>
        </w:rPr>
      </w:pPr>
      <w:r>
        <w:rPr>
          <w:rFonts w:ascii="微软雅黑" w:eastAsia="微软雅黑" w:hAnsi="微软雅黑" w:hint="eastAsia"/>
          <w:color w:val="121212"/>
          <w:lang w:eastAsia="zh-Hans"/>
        </w:rPr>
        <w:lastRenderedPageBreak/>
        <w:t xml:space="preserve">五、 </w:t>
      </w:r>
      <w:r>
        <w:rPr>
          <w:rFonts w:ascii="微软雅黑" w:eastAsia="微软雅黑" w:hAnsi="微软雅黑" w:hint="eastAsia"/>
          <w:b/>
          <w:bCs/>
          <w:color w:val="121212"/>
          <w:lang w:eastAsia="zh-Hans"/>
        </w:rPr>
        <w:t>负责公司费用、销售成本及利润的核算</w:t>
      </w:r>
      <w:r>
        <w:rPr>
          <w:rFonts w:ascii="微软雅黑" w:eastAsia="微软雅黑" w:hAnsi="微软雅黑" w:hint="eastAsia"/>
          <w:color w:val="121212"/>
          <w:lang w:eastAsia="zh-Hans"/>
        </w:rPr>
        <w:t>，计</w:t>
      </w:r>
      <w:r>
        <w:rPr>
          <w:rFonts w:ascii="微软雅黑" w:eastAsia="微软雅黑" w:hAnsi="微软雅黑" w:hint="eastAsia"/>
          <w:b/>
          <w:bCs/>
          <w:color w:val="121212"/>
          <w:lang w:eastAsia="zh-Hans"/>
        </w:rPr>
        <w:t>提各类应交税金，办理纳税工作</w:t>
      </w:r>
      <w:r>
        <w:rPr>
          <w:rFonts w:ascii="微软雅黑" w:eastAsia="微软雅黑" w:hAnsi="微软雅黑" w:hint="eastAsia"/>
          <w:color w:val="121212"/>
          <w:lang w:eastAsia="zh-Hans"/>
        </w:rPr>
        <w:t>。</w:t>
      </w:r>
    </w:p>
    <w:p w:rsidR="00867960" w:rsidRDefault="00867960" w:rsidP="00867960">
      <w:pPr>
        <w:pStyle w:val="a3"/>
        <w:shd w:val="clear" w:color="auto" w:fill="FFFFFF"/>
        <w:rPr>
          <w:rFonts w:ascii="微软雅黑" w:eastAsia="微软雅黑" w:hAnsi="微软雅黑" w:hint="eastAsia"/>
          <w:color w:val="121212"/>
          <w:lang w:eastAsia="zh-Hans"/>
        </w:rPr>
      </w:pPr>
      <w:r>
        <w:rPr>
          <w:rFonts w:ascii="微软雅黑" w:eastAsia="微软雅黑" w:hAnsi="微软雅黑" w:hint="eastAsia"/>
          <w:color w:val="121212"/>
          <w:lang w:eastAsia="zh-Hans"/>
        </w:rPr>
        <w:t>六、 定期核对往来账款，及时清算应收、应付款项。</w:t>
      </w:r>
    </w:p>
    <w:p w:rsidR="00867960" w:rsidRDefault="00867960" w:rsidP="00867960">
      <w:pPr>
        <w:pStyle w:val="a3"/>
        <w:shd w:val="clear" w:color="auto" w:fill="FFFFFF"/>
        <w:rPr>
          <w:rFonts w:ascii="微软雅黑" w:eastAsia="微软雅黑" w:hAnsi="微软雅黑" w:hint="eastAsia"/>
          <w:color w:val="121212"/>
          <w:lang w:eastAsia="zh-Hans"/>
        </w:rPr>
      </w:pPr>
      <w:r>
        <w:rPr>
          <w:rFonts w:ascii="微软雅黑" w:eastAsia="微软雅黑" w:hAnsi="微软雅黑" w:hint="eastAsia"/>
          <w:color w:val="121212"/>
          <w:lang w:eastAsia="zh-Hans"/>
        </w:rPr>
        <w:t>七、 按照规定，</w:t>
      </w:r>
      <w:r>
        <w:rPr>
          <w:rFonts w:ascii="微软雅黑" w:eastAsia="微软雅黑" w:hAnsi="微软雅黑" w:hint="eastAsia"/>
          <w:b/>
          <w:bCs/>
          <w:color w:val="121212"/>
          <w:lang w:eastAsia="zh-Hans"/>
        </w:rPr>
        <w:t>定期核对账目、结账、编制会计报表</w:t>
      </w:r>
      <w:r>
        <w:rPr>
          <w:rFonts w:ascii="微软雅黑" w:eastAsia="微软雅黑" w:hAnsi="微软雅黑" w:hint="eastAsia"/>
          <w:color w:val="121212"/>
          <w:lang w:eastAsia="zh-Hans"/>
        </w:rPr>
        <w:t>，并做到数字真实、计算准确、内容完整、说明清楚。任何人都不得窜改或授意、指使他人窜改会计报表数字。</w:t>
      </w:r>
    </w:p>
    <w:p w:rsidR="00867960" w:rsidRDefault="00867960" w:rsidP="00867960">
      <w:pPr>
        <w:pStyle w:val="a3"/>
        <w:shd w:val="clear" w:color="auto" w:fill="FFFFFF"/>
        <w:rPr>
          <w:rFonts w:ascii="微软雅黑" w:eastAsia="微软雅黑" w:hAnsi="微软雅黑" w:hint="eastAsia"/>
          <w:color w:val="121212"/>
          <w:lang w:eastAsia="zh-Hans"/>
        </w:rPr>
      </w:pPr>
      <w:r>
        <w:rPr>
          <w:rFonts w:ascii="微软雅黑" w:eastAsia="微软雅黑" w:hAnsi="微软雅黑" w:hint="eastAsia"/>
          <w:color w:val="121212"/>
          <w:lang w:eastAsia="zh-Hans"/>
        </w:rPr>
        <w:t>八、 按照公司领导的要求，有计划地合理使用资金，随时进行控制，向领导提供资金执行情况的分析和考核，以利于公司领导采取措施，保证资金有效使用。</w:t>
      </w:r>
    </w:p>
    <w:p w:rsidR="00867960" w:rsidRDefault="00867960" w:rsidP="00867960">
      <w:pPr>
        <w:pStyle w:val="a3"/>
        <w:shd w:val="clear" w:color="auto" w:fill="FFFFFF"/>
        <w:rPr>
          <w:rFonts w:ascii="微软雅黑" w:eastAsia="微软雅黑" w:hAnsi="微软雅黑" w:hint="eastAsia"/>
          <w:color w:val="121212"/>
          <w:lang w:eastAsia="zh-Hans"/>
        </w:rPr>
      </w:pPr>
      <w:r>
        <w:rPr>
          <w:rFonts w:ascii="微软雅黑" w:eastAsia="微软雅黑" w:hAnsi="微软雅黑" w:hint="eastAsia"/>
          <w:color w:val="121212"/>
          <w:lang w:eastAsia="zh-Hans"/>
        </w:rPr>
        <w:t>九、 保守财务秘密，妥善保管财务凭证、会计账簿、及各种会计资料，装订成册并妥善保管，防止丢失损坏。</w:t>
      </w:r>
    </w:p>
    <w:p w:rsidR="00F05654" w:rsidRDefault="00F01C87" w:rsidP="00867960">
      <w:pPr>
        <w:ind w:firstLineChars="200" w:firstLine="420"/>
      </w:pPr>
      <w:r>
        <w:rPr>
          <w:rFonts w:hint="eastAsia"/>
        </w:rPr>
        <w:t xml:space="preserve"> </w:t>
      </w:r>
      <w:r>
        <w:t xml:space="preserve">  </w:t>
      </w:r>
    </w:p>
    <w:p w:rsidR="00F01C87" w:rsidRDefault="00F01C87" w:rsidP="00867960">
      <w:pPr>
        <w:ind w:firstLineChars="200" w:firstLine="420"/>
      </w:pPr>
    </w:p>
    <w:p w:rsidR="00F01C87" w:rsidRDefault="00F01C87" w:rsidP="00867960">
      <w:pPr>
        <w:ind w:firstLineChars="200" w:firstLine="420"/>
      </w:pPr>
      <w:bookmarkStart w:id="0" w:name="_GoBack"/>
      <w:bookmarkEnd w:id="0"/>
    </w:p>
    <w:p w:rsidR="00F01C87" w:rsidRDefault="00F01C87" w:rsidP="00867960">
      <w:pPr>
        <w:ind w:firstLineChars="200" w:firstLine="420"/>
      </w:pPr>
    </w:p>
    <w:p w:rsidR="00F01C87" w:rsidRPr="00F01C87" w:rsidRDefault="00F01C87" w:rsidP="00F01C87">
      <w:pPr>
        <w:ind w:firstLineChars="200" w:firstLine="643"/>
        <w:jc w:val="right"/>
        <w:rPr>
          <w:b/>
          <w:sz w:val="32"/>
        </w:rPr>
      </w:pPr>
      <w:r w:rsidRPr="00F01C87">
        <w:rPr>
          <w:b/>
          <w:sz w:val="32"/>
        </w:rPr>
        <w:t>上海复星公益基金会</w:t>
      </w:r>
    </w:p>
    <w:p w:rsidR="00F01C87" w:rsidRPr="00867960" w:rsidRDefault="00F01C87" w:rsidP="00867960">
      <w:pPr>
        <w:ind w:firstLineChars="200" w:firstLine="420"/>
        <w:rPr>
          <w:rFonts w:hint="eastAsia"/>
        </w:rPr>
      </w:pPr>
    </w:p>
    <w:sectPr w:rsidR="00F01C87" w:rsidRPr="008679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960"/>
    <w:rsid w:val="00867960"/>
    <w:rsid w:val="00F01C87"/>
    <w:rsid w:val="00F0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260C14-4B98-42E6-B2AF-8E5330F3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79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6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8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6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2</cp:revision>
  <dcterms:created xsi:type="dcterms:W3CDTF">2020-11-13T09:44:00Z</dcterms:created>
  <dcterms:modified xsi:type="dcterms:W3CDTF">2020-11-13T09:52:00Z</dcterms:modified>
</cp:coreProperties>
</file>